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74" w:rsidRDefault="00921177" w:rsidP="00921177">
      <w:pPr>
        <w:pStyle w:val="30"/>
        <w:shd w:val="clear" w:color="auto" w:fill="auto"/>
        <w:spacing w:after="314"/>
        <w:ind w:firstLine="851"/>
        <w:jc w:val="center"/>
      </w:pPr>
      <w: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730F74" w:rsidRDefault="00A05785" w:rsidP="00921177">
      <w:pPr>
        <w:pStyle w:val="30"/>
        <w:shd w:val="clear" w:color="auto" w:fill="auto"/>
        <w:spacing w:after="308" w:line="220" w:lineRule="exact"/>
        <w:ind w:firstLine="851"/>
        <w:jc w:val="center"/>
      </w:pPr>
      <w:r>
        <w:t>ЗАСЕДАНИЕ КОМИССИИ ПО ПРОТИВОДЕЙСТВИЮ КОРРУПЦИИ</w:t>
      </w:r>
    </w:p>
    <w:p w:rsidR="00730F74" w:rsidRDefault="00A05785" w:rsidP="00921177">
      <w:pPr>
        <w:pStyle w:val="20"/>
        <w:shd w:val="clear" w:color="auto" w:fill="auto"/>
        <w:spacing w:before="0" w:after="37" w:line="280" w:lineRule="exact"/>
        <w:ind w:firstLine="851"/>
        <w:jc w:val="center"/>
      </w:pPr>
      <w:r>
        <w:t>Протокол заседания антикоррупционной комиссии Г</w:t>
      </w:r>
      <w:r w:rsidR="00921177">
        <w:t>Б</w:t>
      </w:r>
      <w:r>
        <w:t xml:space="preserve">ПОУ </w:t>
      </w:r>
      <w:r w:rsidR="00921177">
        <w:t>Р</w:t>
      </w:r>
      <w:r>
        <w:t>О «КК</w:t>
      </w:r>
      <w:r w:rsidR="00921177">
        <w:t>ПТ</w:t>
      </w:r>
      <w:r>
        <w:t>»</w:t>
      </w:r>
      <w:r w:rsidR="00921177">
        <w:t xml:space="preserve"> </w:t>
      </w:r>
      <w:r>
        <w:t>№</w:t>
      </w:r>
      <w:r w:rsidR="00921177">
        <w:t>2</w:t>
      </w:r>
      <w:r>
        <w:t xml:space="preserve"> от </w:t>
      </w:r>
      <w:r w:rsidR="00B120E4">
        <w:t>30</w:t>
      </w:r>
      <w:r>
        <w:t xml:space="preserve"> </w:t>
      </w:r>
      <w:r w:rsidR="00B120E4">
        <w:t>августа</w:t>
      </w:r>
      <w:r>
        <w:t xml:space="preserve"> 2018 г.</w:t>
      </w:r>
    </w:p>
    <w:p w:rsidR="00921177" w:rsidRDefault="00921177" w:rsidP="00921177">
      <w:pPr>
        <w:pStyle w:val="20"/>
        <w:shd w:val="clear" w:color="auto" w:fill="auto"/>
        <w:spacing w:before="0" w:after="37" w:line="280" w:lineRule="exact"/>
        <w:ind w:firstLine="851"/>
        <w:jc w:val="center"/>
      </w:pPr>
    </w:p>
    <w:p w:rsidR="00921177" w:rsidRDefault="00A05785" w:rsidP="00921177">
      <w:pPr>
        <w:pStyle w:val="20"/>
        <w:shd w:val="clear" w:color="auto" w:fill="auto"/>
        <w:spacing w:before="0" w:after="0" w:line="240" w:lineRule="auto"/>
        <w:ind w:firstLine="851"/>
      </w:pPr>
      <w:r>
        <w:t xml:space="preserve">Присутствовали: </w:t>
      </w:r>
      <w:r w:rsidR="00B120E4">
        <w:t>Феоктистова А.О. – заместитель директора по ВР</w:t>
      </w:r>
      <w:r w:rsidR="00921177">
        <w:t>, председатель</w:t>
      </w:r>
      <w:r>
        <w:t xml:space="preserve">; </w:t>
      </w:r>
    </w:p>
    <w:p w:rsidR="00B120E4" w:rsidRDefault="00B120E4" w:rsidP="00921177">
      <w:pPr>
        <w:pStyle w:val="20"/>
        <w:shd w:val="clear" w:color="auto" w:fill="auto"/>
        <w:spacing w:before="0" w:after="0" w:line="240" w:lineRule="auto"/>
        <w:ind w:firstLine="851"/>
      </w:pPr>
    </w:p>
    <w:p w:rsidR="00921177" w:rsidRDefault="00921177" w:rsidP="00921177">
      <w:pPr>
        <w:pStyle w:val="20"/>
        <w:shd w:val="clear" w:color="auto" w:fill="auto"/>
        <w:spacing w:before="0" w:after="0" w:line="240" w:lineRule="auto"/>
        <w:ind w:firstLine="851"/>
      </w:pPr>
      <w:proofErr w:type="spellStart"/>
      <w:r>
        <w:t>Богуш</w:t>
      </w:r>
      <w:proofErr w:type="spellEnd"/>
      <w:r>
        <w:t xml:space="preserve"> В.В – председатель профсоюзной организации</w:t>
      </w:r>
    </w:p>
    <w:p w:rsidR="00921177" w:rsidRDefault="00B120E4" w:rsidP="00B120E4">
      <w:pPr>
        <w:pStyle w:val="20"/>
        <w:shd w:val="clear" w:color="auto" w:fill="auto"/>
        <w:spacing w:before="0" w:after="0" w:line="240" w:lineRule="auto"/>
        <w:ind w:firstLine="851"/>
      </w:pPr>
      <w:r>
        <w:t>Навроцкий С.Н. - юрисконсульт</w:t>
      </w:r>
    </w:p>
    <w:p w:rsidR="00921177" w:rsidRDefault="00921177" w:rsidP="00921177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 xml:space="preserve">Дементьева А.С. - главный бухгалтер </w:t>
      </w:r>
    </w:p>
    <w:p w:rsidR="00730F74" w:rsidRDefault="00921177" w:rsidP="00921177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>Секретарь комиссии: Ермакова О.В.</w:t>
      </w:r>
    </w:p>
    <w:p w:rsidR="00730F74" w:rsidRDefault="00A05785" w:rsidP="00921177">
      <w:pPr>
        <w:pStyle w:val="10"/>
        <w:keepNext/>
        <w:keepLines/>
        <w:shd w:val="clear" w:color="auto" w:fill="auto"/>
        <w:ind w:firstLine="851"/>
      </w:pPr>
      <w:bookmarkStart w:id="0" w:name="bookmark0"/>
      <w:r>
        <w:t>ПОВЕСТКА ЗАСЕДАНИЯ:</w:t>
      </w:r>
      <w:bookmarkEnd w:id="0"/>
    </w:p>
    <w:p w:rsidR="00B120E4" w:rsidRPr="00B120E4" w:rsidRDefault="00B120E4" w:rsidP="00A0578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jc w:val="both"/>
      </w:pPr>
      <w:r w:rsidRPr="00B120E4">
        <w:t>Рассмотрение и утверждение проектов следующих документов: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>- п</w:t>
      </w:r>
      <w:r w:rsidRPr="00B120E4">
        <w:rPr>
          <w:rFonts w:ascii="Times New Roman" w:hAnsi="Times New Roman" w:cs="Times New Roman"/>
          <w:sz w:val="28"/>
          <w:szCs w:val="28"/>
        </w:rPr>
        <w:t>оложение об оценке коррупционных рисков деятельности.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 xml:space="preserve">- </w:t>
      </w:r>
      <w:r w:rsidRPr="00B120E4">
        <w:rPr>
          <w:rFonts w:ascii="Times New Roman" w:hAnsi="Times New Roman" w:cs="Times New Roman"/>
          <w:sz w:val="28"/>
          <w:szCs w:val="28"/>
        </w:rPr>
        <w:t>антикоррупционн</w:t>
      </w:r>
      <w:r w:rsidRPr="00B120E4">
        <w:rPr>
          <w:rFonts w:ascii="Times New Roman" w:hAnsi="Times New Roman" w:cs="Times New Roman"/>
          <w:sz w:val="28"/>
          <w:szCs w:val="28"/>
        </w:rPr>
        <w:t>ая</w:t>
      </w:r>
      <w:r w:rsidRPr="00B120E4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B120E4">
        <w:rPr>
          <w:rFonts w:ascii="Times New Roman" w:hAnsi="Times New Roman" w:cs="Times New Roman"/>
          <w:sz w:val="28"/>
          <w:szCs w:val="28"/>
        </w:rPr>
        <w:t>а</w:t>
      </w:r>
      <w:r w:rsidRPr="00B120E4">
        <w:rPr>
          <w:rFonts w:ascii="Times New Roman" w:hAnsi="Times New Roman" w:cs="Times New Roman"/>
          <w:sz w:val="28"/>
          <w:szCs w:val="28"/>
        </w:rPr>
        <w:t xml:space="preserve"> ГБПОУ РО «Красносулинского колледжа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 xml:space="preserve">- </w:t>
      </w:r>
      <w:r w:rsidRPr="00B120E4">
        <w:rPr>
          <w:rFonts w:ascii="Times New Roman" w:hAnsi="Times New Roman" w:cs="Times New Roman"/>
          <w:sz w:val="28"/>
          <w:szCs w:val="28"/>
        </w:rPr>
        <w:t>положение о конфликте интересов ГБПОУ РО «Красносулинский колледж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 xml:space="preserve">- </w:t>
      </w:r>
      <w:r w:rsidRPr="00B120E4">
        <w:rPr>
          <w:rFonts w:ascii="Times New Roman" w:hAnsi="Times New Roman" w:cs="Times New Roman"/>
          <w:sz w:val="28"/>
          <w:szCs w:val="28"/>
        </w:rPr>
        <w:t>регламент обмена подарками и знаками делового гостеприимства ГБПОУ РО «Красносулинский колледж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 xml:space="preserve">- </w:t>
      </w:r>
      <w:r w:rsidRPr="00B120E4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ГБПОУ РО «ККПТ».</w:t>
      </w:r>
    </w:p>
    <w:p w:rsidR="00B120E4" w:rsidRDefault="00B120E4" w:rsidP="00B120E4">
      <w:pPr>
        <w:pStyle w:val="20"/>
        <w:shd w:val="clear" w:color="auto" w:fill="auto"/>
        <w:tabs>
          <w:tab w:val="left" w:pos="1037"/>
        </w:tabs>
        <w:spacing w:before="0" w:after="0" w:line="240" w:lineRule="auto"/>
        <w:ind w:left="1211"/>
        <w:jc w:val="both"/>
      </w:pPr>
    </w:p>
    <w:p w:rsidR="00730F74" w:rsidRDefault="00A05785" w:rsidP="00921177">
      <w:pPr>
        <w:pStyle w:val="10"/>
        <w:keepNext/>
        <w:keepLines/>
        <w:shd w:val="clear" w:color="auto" w:fill="auto"/>
        <w:spacing w:line="240" w:lineRule="auto"/>
        <w:ind w:firstLine="851"/>
      </w:pPr>
      <w:bookmarkStart w:id="1" w:name="bookmark1"/>
      <w:r>
        <w:t>В завершении заседания комиссией ПРИНЯТО РЕШЕНИЕ:</w:t>
      </w:r>
      <w:bookmarkEnd w:id="1"/>
    </w:p>
    <w:p w:rsidR="00730F74" w:rsidRDefault="00A05785" w:rsidP="00921177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>1. Утвердить: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0E4">
        <w:rPr>
          <w:rFonts w:ascii="Times New Roman" w:hAnsi="Times New Roman" w:cs="Times New Roman"/>
          <w:sz w:val="28"/>
          <w:szCs w:val="28"/>
        </w:rPr>
        <w:t>положение об оценке коррупционных рисков деятельности.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>- антикоррупционная политика ГБПОУ РО «Красносулинского колледжа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>- положение о конфликте интересов ГБПОУ РО «Красносулинский колледж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>- регламент обмена подарками и знаками делового гостеприимства ГБПОУ РО «Красносулинский колледж промышленных технологий».</w:t>
      </w:r>
    </w:p>
    <w:p w:rsidR="00B120E4" w:rsidRPr="00B120E4" w:rsidRDefault="00B120E4" w:rsidP="00B120E4">
      <w:pPr>
        <w:pStyle w:val="a7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120E4">
        <w:rPr>
          <w:rFonts w:ascii="Times New Roman" w:hAnsi="Times New Roman" w:cs="Times New Roman"/>
          <w:sz w:val="28"/>
          <w:szCs w:val="28"/>
        </w:rPr>
        <w:t>- кодекс этики и служебного поведения работников ГБПОУ РО «ККПТ».</w:t>
      </w:r>
    </w:p>
    <w:p w:rsidR="00B120E4" w:rsidRDefault="00A05785" w:rsidP="00B120E4">
      <w:pPr>
        <w:pStyle w:val="20"/>
        <w:shd w:val="clear" w:color="auto" w:fill="auto"/>
        <w:spacing w:before="0" w:after="0" w:line="240" w:lineRule="auto"/>
        <w:ind w:left="1211" w:firstLine="851"/>
        <w:jc w:val="both"/>
      </w:pPr>
      <w:r>
        <w:t>Ознакомить с утверждённым документом работников колледжа. Разместить утверждённые документы на официальном сайте колледжа.</w:t>
      </w:r>
    </w:p>
    <w:p w:rsidR="00B120E4" w:rsidRDefault="00B120E4" w:rsidP="00B120E4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  <w:jc w:val="both"/>
      </w:pPr>
      <w:r>
        <w:t xml:space="preserve">Председатель                                                           А.О. Феоктистова </w:t>
      </w:r>
    </w:p>
    <w:p w:rsidR="00B120E4" w:rsidRDefault="00B120E4" w:rsidP="00B120E4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  <w:jc w:val="both"/>
      </w:pPr>
      <w:r>
        <w:t>Секретарь                                                                 О.В. Ермакова</w:t>
      </w:r>
    </w:p>
    <w:p w:rsidR="00730F74" w:rsidRDefault="00A05785" w:rsidP="00B120E4">
      <w:pPr>
        <w:pStyle w:val="20"/>
        <w:shd w:val="clear" w:color="auto" w:fill="auto"/>
        <w:spacing w:before="0" w:after="0" w:line="240" w:lineRule="auto"/>
        <w:ind w:left="1211" w:firstLine="851"/>
        <w:jc w:val="both"/>
        <w:rPr>
          <w:sz w:val="2"/>
          <w:szCs w:val="2"/>
        </w:rPr>
        <w:sectPr w:rsidR="00730F74" w:rsidSect="00B120E4">
          <w:headerReference w:type="default" r:id="rId7"/>
          <w:type w:val="continuous"/>
          <w:pgSz w:w="11900" w:h="16840"/>
          <w:pgMar w:top="1243" w:right="843" w:bottom="851" w:left="1134" w:header="0" w:footer="3" w:gutter="0"/>
          <w:cols w:space="720"/>
          <w:noEndnote/>
          <w:docGrid w:linePitch="360"/>
        </w:sectPr>
      </w:pPr>
      <w:r>
        <w:br w:type="page"/>
      </w:r>
      <w:bookmarkStart w:id="2" w:name="_GoBack"/>
      <w:bookmarkEnd w:id="2"/>
    </w:p>
    <w:p w:rsidR="00730F74" w:rsidRDefault="00730F74" w:rsidP="00921177">
      <w:pPr>
        <w:rPr>
          <w:sz w:val="2"/>
          <w:szCs w:val="2"/>
        </w:rPr>
      </w:pPr>
    </w:p>
    <w:sectPr w:rsidR="00730F74">
      <w:type w:val="continuous"/>
      <w:pgSz w:w="11900" w:h="16840"/>
      <w:pgMar w:top="1243" w:right="4177" w:bottom="1243" w:left="2103" w:header="0" w:footer="3" w:gutter="0"/>
      <w:cols w:num="2" w:space="22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90" w:rsidRDefault="00A05785">
      <w:r>
        <w:separator/>
      </w:r>
    </w:p>
  </w:endnote>
  <w:endnote w:type="continuationSeparator" w:id="0">
    <w:p w:rsidR="00BA6490" w:rsidRDefault="00A0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74" w:rsidRDefault="00730F74"/>
  </w:footnote>
  <w:footnote w:type="continuationSeparator" w:id="0">
    <w:p w:rsidR="00730F74" w:rsidRDefault="00730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74" w:rsidRDefault="00B120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.1pt;margin-top:29.9pt;width:2.65pt;height:4.8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30F74" w:rsidRDefault="00A0578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4088"/>
    <w:multiLevelType w:val="hybridMultilevel"/>
    <w:tmpl w:val="98AA580E"/>
    <w:lvl w:ilvl="0" w:tplc="924E6238">
      <w:start w:val="1"/>
      <w:numFmt w:val="decimal"/>
      <w:lvlText w:val="%1)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F55DB7"/>
    <w:multiLevelType w:val="multilevel"/>
    <w:tmpl w:val="12662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42AB8"/>
    <w:multiLevelType w:val="hybridMultilevel"/>
    <w:tmpl w:val="7006F792"/>
    <w:lvl w:ilvl="0" w:tplc="8A9ABB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C4F8A"/>
    <w:multiLevelType w:val="multilevel"/>
    <w:tmpl w:val="3EE42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0F74"/>
    <w:rsid w:val="00730F74"/>
    <w:rsid w:val="00921177"/>
    <w:rsid w:val="00A05785"/>
    <w:rsid w:val="00B120E4"/>
    <w:rsid w:val="00B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676457"/>
  <w15:docId w15:val="{89A1D232-6A03-44DA-AD34-32747D9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3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2"/>
      <w:szCs w:val="12"/>
    </w:rPr>
  </w:style>
  <w:style w:type="character" w:customStyle="1" w:styleId="213pt">
    <w:name w:val="Основной текст (2) + 13 pt"/>
    <w:basedOn w:val="2"/>
    <w:rsid w:val="0092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B120E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Бонифаций</cp:lastModifiedBy>
  <cp:revision>3</cp:revision>
  <dcterms:created xsi:type="dcterms:W3CDTF">2020-12-10T19:03:00Z</dcterms:created>
  <dcterms:modified xsi:type="dcterms:W3CDTF">2020-12-11T09:20:00Z</dcterms:modified>
</cp:coreProperties>
</file>